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819CE" w14:textId="3D5DE3E6" w:rsidR="2E1C18B3" w:rsidRDefault="2E1C18B3" w:rsidP="73EDFC58">
      <w:pPr>
        <w:pStyle w:val="CaseCaption"/>
      </w:pPr>
      <w:r>
        <w:t xml:space="preserve">SOAH </w:t>
      </w:r>
      <w:r w:rsidR="0F9CDC57">
        <w:t>Docket</w:t>
      </w:r>
      <w:r>
        <w:t xml:space="preserve"> No. 473-22-07686</w:t>
      </w:r>
    </w:p>
    <w:p w14:paraId="0F0F9C0F" w14:textId="54051141" w:rsidR="00DA790F" w:rsidRPr="00564268" w:rsidRDefault="2E1C18B3" w:rsidP="73EDFC58">
      <w:pPr>
        <w:pStyle w:val="CaseCaption"/>
        <w:rPr>
          <w:color w:val="000000" w:themeColor="text1"/>
        </w:rPr>
      </w:pPr>
      <w:bookmarkStart w:id="0" w:name="CaseType"/>
      <w:r>
        <w:t xml:space="preserve">PUC </w:t>
      </w:r>
      <w:r w:rsidR="00EF7381">
        <w:t>Docket</w:t>
      </w:r>
      <w:r w:rsidR="00DA790F">
        <w:t xml:space="preserve"> N</w:t>
      </w:r>
      <w:r w:rsidR="007F3AB5">
        <w:t>o</w:t>
      </w:r>
      <w:r w:rsidR="00DA790F">
        <w:t>.</w:t>
      </w:r>
      <w:bookmarkStart w:id="1" w:name="DocNo"/>
      <w:r w:rsidR="001F47C0">
        <w:t xml:space="preserve"> </w:t>
      </w:r>
      <w:r w:rsidR="009231B1">
        <w:t>52370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572"/>
        <w:gridCol w:w="4198"/>
      </w:tblGrid>
      <w:tr w:rsidR="00DA790F" w:rsidRPr="008647EB" w14:paraId="599BEC68" w14:textId="77777777" w:rsidTr="73EDFC58">
        <w:trPr>
          <w:trHeight w:val="576"/>
        </w:trPr>
        <w:tc>
          <w:tcPr>
            <w:tcW w:w="4590" w:type="dxa"/>
          </w:tcPr>
          <w:bookmarkStart w:id="2" w:name="DocumentStyle"/>
          <w:p w14:paraId="64E294E2" w14:textId="77777777" w:rsidR="00E710D3" w:rsidRPr="00E710D3" w:rsidRDefault="00441767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EF4AC40BF671416C9A9F1FD9E8F6334A"/>
                </w:placeholder>
                <w15:appearance w15:val="hidden"/>
              </w:sdtPr>
              <w:sdtEndPr/>
              <w:sdtContent>
                <w:r w:rsidR="009231B1">
                  <w:rPr>
                    <w:b/>
                    <w:caps/>
                    <w:szCs w:val="20"/>
                  </w:rPr>
                  <w:t>APPLICATION OF EAST HOUSTON UTILITIES INC. FOR AUTHORITY TO CHANGE RATES</w:t>
                </w:r>
              </w:sdtContent>
            </w:sdt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572" w:type="dxa"/>
            <w:noWrap/>
          </w:tcPr>
          <w:p w14:paraId="63769899" w14:textId="77777777" w:rsidR="009231B1" w:rsidRDefault="009231B1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57C91CB8" w14:textId="77777777" w:rsidR="009231B1" w:rsidRDefault="009231B1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B605000" w14:textId="31F9B083" w:rsidR="00DA790F" w:rsidRPr="008647EB" w:rsidRDefault="009231B1" w:rsidP="73EDFC58">
            <w:pPr>
              <w:spacing w:after="0" w:line="240" w:lineRule="auto"/>
              <w:ind w:firstLine="0"/>
              <w:rPr>
                <w:b/>
                <w:bCs/>
              </w:rPr>
            </w:pPr>
            <w:r w:rsidRPr="73EDFC58">
              <w:rPr>
                <w:b/>
                <w:bCs/>
              </w:rPr>
              <w:t>§</w:t>
            </w:r>
          </w:p>
          <w:p w14:paraId="07800904" w14:textId="0B5A8251" w:rsidR="00DA790F" w:rsidRPr="008647EB" w:rsidRDefault="03C6FA50" w:rsidP="73EDFC58">
            <w:pPr>
              <w:spacing w:after="0" w:line="240" w:lineRule="auto"/>
              <w:ind w:firstLine="0"/>
              <w:rPr>
                <w:b/>
                <w:bCs/>
              </w:rPr>
            </w:pPr>
            <w:r w:rsidRPr="73EDFC58">
              <w:rPr>
                <w:b/>
                <w:bCs/>
              </w:rPr>
              <w:t>§</w:t>
            </w:r>
          </w:p>
          <w:p w14:paraId="595F9157" w14:textId="7F881929" w:rsidR="00DA790F" w:rsidRPr="008647EB" w:rsidRDefault="03C6FA50" w:rsidP="73EDFC58">
            <w:pPr>
              <w:spacing w:after="0" w:line="240" w:lineRule="auto"/>
              <w:ind w:firstLine="0"/>
              <w:rPr>
                <w:b/>
                <w:bCs/>
              </w:rPr>
            </w:pPr>
            <w:r w:rsidRPr="73EDFC58">
              <w:rPr>
                <w:b/>
                <w:bCs/>
              </w:rPr>
              <w:t>§</w:t>
            </w:r>
          </w:p>
        </w:tc>
        <w:tc>
          <w:tcPr>
            <w:tcW w:w="4198" w:type="dxa"/>
          </w:tcPr>
          <w:p w14:paraId="43098BC2" w14:textId="41D0484A" w:rsidR="00DA790F" w:rsidRPr="008647EB" w:rsidRDefault="03C6FA50" w:rsidP="73EDFC58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</w:pPr>
            <w:r w:rsidRPr="73EDFC58">
              <w:rPr>
                <w:b/>
                <w:bCs/>
                <w:caps/>
              </w:rPr>
              <w:t>BEFORE THE STATE OFFICE</w:t>
            </w:r>
          </w:p>
          <w:p w14:paraId="0E027DD2" w14:textId="2A9D3D91" w:rsidR="00DA790F" w:rsidRPr="008647EB" w:rsidRDefault="00DA790F" w:rsidP="73EDFC58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</w:rPr>
            </w:pPr>
          </w:p>
          <w:p w14:paraId="68F0D81B" w14:textId="36BDC180" w:rsidR="00DA790F" w:rsidRPr="008647EB" w:rsidRDefault="03C6FA50" w:rsidP="73EDFC58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</w:pPr>
            <w:r w:rsidRPr="73EDFC58">
              <w:rPr>
                <w:b/>
                <w:bCs/>
                <w:caps/>
              </w:rPr>
              <w:t xml:space="preserve">OF </w:t>
            </w:r>
          </w:p>
          <w:p w14:paraId="0BACB98B" w14:textId="52151F77" w:rsidR="00DA790F" w:rsidRPr="008647EB" w:rsidRDefault="00DA790F" w:rsidP="73EDFC58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</w:rPr>
            </w:pPr>
          </w:p>
          <w:p w14:paraId="0D5A3B27" w14:textId="1E58F826" w:rsidR="00DA790F" w:rsidRPr="008647EB" w:rsidRDefault="03C6FA50" w:rsidP="73EDFC58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</w:pPr>
            <w:r w:rsidRPr="73EDFC58">
              <w:rPr>
                <w:b/>
                <w:bCs/>
                <w:caps/>
              </w:rPr>
              <w:t>Administrative hearings</w:t>
            </w:r>
          </w:p>
        </w:tc>
      </w:tr>
    </w:tbl>
    <w:p w14:paraId="4DC9362F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3B309233" w14:textId="0E230F9F" w:rsidR="00DA790F" w:rsidRPr="008647EB" w:rsidRDefault="009231B1" w:rsidP="008C04AB">
      <w:pPr>
        <w:pStyle w:val="CaseCaption"/>
      </w:pPr>
      <w:r>
        <w:t>C</w:t>
      </w:r>
      <w:r w:rsidR="14E96528">
        <w:t xml:space="preserve">OMMISSION STAFF’S </w:t>
      </w:r>
      <w:r w:rsidR="00C86A33">
        <w:t xml:space="preserve">unopposed </w:t>
      </w:r>
      <w:r w:rsidR="14E96528">
        <w:t xml:space="preserve">MOTION </w:t>
      </w:r>
      <w:r w:rsidR="6680BCE0">
        <w:t>TO SET</w:t>
      </w:r>
      <w:r w:rsidR="14E96528">
        <w:t xml:space="preserve"> INTERIM RATES AND</w:t>
      </w:r>
      <w:r>
        <w:t xml:space="preserve"> </w:t>
      </w:r>
      <w:r w:rsidR="14E96528">
        <w:t>MOTION FOR ABATEMENT</w:t>
      </w:r>
    </w:p>
    <w:p w14:paraId="25C92276" w14:textId="496822F6" w:rsidR="28ACDC85" w:rsidRDefault="28ACDC85" w:rsidP="73EDFC58">
      <w:pPr>
        <w:pStyle w:val="Paragraph"/>
      </w:pPr>
      <w:r>
        <w:t>On July 29, 2021, East Houston Utilities Inc. (East Houston) filed a request for a rate increase for its Certificate of Convenience and N</w:t>
      </w:r>
      <w:r w:rsidR="797D209E">
        <w:t>ecessity (CCN) No. 12042.</w:t>
      </w:r>
    </w:p>
    <w:p w14:paraId="3E447A4C" w14:textId="6357D1F2" w:rsidR="00F54DF7" w:rsidRPr="004B6D44" w:rsidRDefault="00F54DF7" w:rsidP="00E66517">
      <w:pPr>
        <w:pStyle w:val="Paragraph"/>
        <w:spacing w:after="120"/>
      </w:pPr>
      <w:r>
        <w:t xml:space="preserve">On </w:t>
      </w:r>
      <w:r w:rsidR="0036623D">
        <w:t>June 12, 2023</w:t>
      </w:r>
      <w:r w:rsidR="005960A3">
        <w:t xml:space="preserve">, </w:t>
      </w:r>
      <w:r w:rsidR="00A34D01">
        <w:t>a hearing on the merits was held at the State Office of Administrative Hearings</w:t>
      </w:r>
      <w:r w:rsidR="0091687A">
        <w:t xml:space="preserve"> (SOAH)</w:t>
      </w:r>
      <w:r w:rsidR="00C7705E">
        <w:t>.</w:t>
      </w:r>
      <w:r w:rsidR="00D344AB">
        <w:t xml:space="preserve"> During the hearing</w:t>
      </w:r>
      <w:r w:rsidR="009A394E">
        <w:t>,</w:t>
      </w:r>
      <w:r w:rsidR="00D344AB">
        <w:t xml:space="preserve"> </w:t>
      </w:r>
      <w:r w:rsidR="02D80EB6">
        <w:t xml:space="preserve">the </w:t>
      </w:r>
      <w:r w:rsidR="00D344AB">
        <w:t xml:space="preserve">Staff </w:t>
      </w:r>
      <w:r w:rsidR="48158741">
        <w:t xml:space="preserve">(Staff) of the Public Utility Commission of Texas (Commission) </w:t>
      </w:r>
      <w:r w:rsidR="00D344AB">
        <w:t xml:space="preserve">made an oral motion for interim rates and </w:t>
      </w:r>
      <w:r w:rsidR="009A394E">
        <w:t xml:space="preserve">an oral motion for abatement of these proceedings. </w:t>
      </w:r>
      <w:r w:rsidR="6920AD97">
        <w:t>Staff was instructed to f</w:t>
      </w:r>
      <w:r w:rsidR="552CA10A">
        <w:t xml:space="preserve">ollow up its requests with </w:t>
      </w:r>
      <w:r w:rsidR="6920AD97">
        <w:t>written motions</w:t>
      </w:r>
      <w:r w:rsidR="4B0DA430">
        <w:t xml:space="preserve"> in this docket</w:t>
      </w:r>
      <w:r w:rsidR="6920AD97">
        <w:t xml:space="preserve"> by June 16, 2023. Therefore, this pleading is timely filed.</w:t>
      </w:r>
    </w:p>
    <w:p w14:paraId="64148388" w14:textId="597883E4" w:rsidR="00FE5A24" w:rsidRDefault="5A36B7C4" w:rsidP="00B50F0E">
      <w:pPr>
        <w:pStyle w:val="Heading1"/>
        <w:tabs>
          <w:tab w:val="clear" w:pos="1440"/>
        </w:tabs>
        <w:ind w:left="0" w:right="0"/>
      </w:pPr>
      <w:r>
        <w:t>MOTION FOR INTERIM RATES</w:t>
      </w:r>
    </w:p>
    <w:p w14:paraId="0206F504" w14:textId="01EE166C" w:rsidR="00F54DF7" w:rsidRDefault="2E6C39CC" w:rsidP="00F54DF7">
      <w:pPr>
        <w:pStyle w:val="Paragraph"/>
      </w:pPr>
      <w:r>
        <w:t xml:space="preserve">Under 16 Texas Administrative Code (TAC) </w:t>
      </w:r>
      <w:r w:rsidR="5AFEC72F">
        <w:t>§ 24.37(b), Staff may petition to set interim rates to remain in effect until a final rate determination is made at any time after the filing of</w:t>
      </w:r>
      <w:r w:rsidR="1607FBEC">
        <w:t xml:space="preserve"> a statement of intent to change rates under Chapter 13 of the Texas Water Code (TWC).</w:t>
      </w:r>
      <w:r w:rsidR="33104805">
        <w:t xml:space="preserve"> To </w:t>
      </w:r>
      <w:r w:rsidR="27CA9DF1">
        <w:t xml:space="preserve">avoid economic hardship for ratepayers, </w:t>
      </w:r>
      <w:r w:rsidR="33104805">
        <w:t>allow East Houston</w:t>
      </w:r>
      <w:r w:rsidR="672E8332">
        <w:t xml:space="preserve"> adequate time to work with Staff to </w:t>
      </w:r>
      <w:r w:rsidR="324492E9">
        <w:t>achieve full compliance with TWC § 13.1858(e)</w:t>
      </w:r>
      <w:r w:rsidR="74C61216">
        <w:t>,</w:t>
      </w:r>
      <w:r w:rsidR="33104805">
        <w:t xml:space="preserve"> and to allow the Commission adequate time to review and issue a final decision in this proceeding, Staff respectfully requests an o</w:t>
      </w:r>
      <w:r w:rsidR="35D76AB3">
        <w:t>rder approving interim rates until a final order is issued by the Commission consistent with the notice provided to ratepayers</w:t>
      </w:r>
      <w:r w:rsidR="1FD7B5B8">
        <w:t xml:space="preserve"> pursuant to 16 TAC § 24.37(j). If the Commission ultimately approves rates that are lower than the interim rates, East Houston must refund or credit customers with any amount collected in excess of the </w:t>
      </w:r>
      <w:r w:rsidR="2B363761">
        <w:t xml:space="preserve">final rates plus interest as approved by the Commission in a reasonable number of monthly installments. If the Commission ultimately approves rates that are higher than the interim rates, East Houston may surcharge customers the amount under-collected in a reasonable number of monthly installments. </w:t>
      </w:r>
    </w:p>
    <w:p w14:paraId="7AB5CD6F" w14:textId="1197C586" w:rsidR="00B71E0B" w:rsidRDefault="00B71E0B" w:rsidP="00B71E0B">
      <w:pPr>
        <w:rPr>
          <w:sz w:val="22"/>
          <w:szCs w:val="22"/>
        </w:rPr>
      </w:pPr>
      <w:r>
        <w:lastRenderedPageBreak/>
        <w:t>The Commission may set interim rates if "failure to set interim rates could result in an unreasonable economic hardship on the utility's customers or unreasonable economic hardship on the utility."</w:t>
      </w:r>
      <w:r>
        <w:rPr>
          <w:rStyle w:val="FootnoteReference"/>
        </w:rPr>
        <w:footnoteReference w:id="2"/>
      </w:r>
      <w:r>
        <w:t xml:space="preserve"> The parties have agreed to the attached interim rates and the</w:t>
      </w:r>
      <w:r>
        <w:rPr>
          <w:color w:val="000000"/>
        </w:rPr>
        <w:t xml:space="preserve"> recommendation for interim rates in this docket for 32 connections is a $55.95 base rate, and $1.79 per 1,000 gallons after the first 3,000 gallons. </w:t>
      </w:r>
    </w:p>
    <w:p w14:paraId="25DEDC11" w14:textId="1AC00B11" w:rsidR="009D37FF" w:rsidRPr="00F54DF7" w:rsidRDefault="00556748" w:rsidP="009D37FF">
      <w:r>
        <w:t>Staff requests that the SOAH ALJ set interim rates in this case</w:t>
      </w:r>
      <w:r w:rsidR="006063C6">
        <w:t xml:space="preserve"> as </w:t>
      </w:r>
      <w:r>
        <w:t xml:space="preserve">agreed to by the parties in settlement and outlined in the attached tariff to be approved on an interim basis effective </w:t>
      </w:r>
      <w:r w:rsidR="00B71E0B">
        <w:t>immediately upon entry of SOAH order.</w:t>
      </w:r>
    </w:p>
    <w:p w14:paraId="5FF2508D" w14:textId="6D981F7F" w:rsidR="00F54DF7" w:rsidRDefault="5A36B7C4" w:rsidP="00B50F0E">
      <w:pPr>
        <w:pStyle w:val="Heading1"/>
        <w:tabs>
          <w:tab w:val="clear" w:pos="1440"/>
        </w:tabs>
        <w:ind w:left="0" w:right="0"/>
      </w:pPr>
      <w:r>
        <w:t>MOTION FOR ABATEMENT</w:t>
      </w:r>
    </w:p>
    <w:p w14:paraId="6E09109B" w14:textId="75FFC008" w:rsidR="00F54DF7" w:rsidRPr="00FE5A24" w:rsidRDefault="00AD79F6" w:rsidP="00E66517">
      <w:pPr>
        <w:pStyle w:val="Paragraph"/>
        <w:spacing w:after="120"/>
      </w:pPr>
      <w:r>
        <w:t xml:space="preserve">During the hearing on the merits, Staff recommended that the Commission open a compliance proceeding to monitor East Houston’s progress and require it to reach full compliance with TWC § 13.185(e) by </w:t>
      </w:r>
      <w:r w:rsidR="00B71E0B">
        <w:t>September 18</w:t>
      </w:r>
      <w:r>
        <w:t>, 2023. Staff</w:t>
      </w:r>
      <w:r w:rsidR="00C766BB">
        <w:t xml:space="preserve"> respectfully requests </w:t>
      </w:r>
      <w:r w:rsidR="00D66B5B">
        <w:t>an abatement of</w:t>
      </w:r>
      <w:r w:rsidR="00C766BB">
        <w:t xml:space="preserve"> the </w:t>
      </w:r>
      <w:r w:rsidR="00B96219">
        <w:t xml:space="preserve">proceedings </w:t>
      </w:r>
      <w:r w:rsidR="00D66B5B">
        <w:t xml:space="preserve">in this </w:t>
      </w:r>
      <w:r w:rsidR="00AE5704">
        <w:t>docket</w:t>
      </w:r>
      <w:r w:rsidR="00DA48F5">
        <w:t xml:space="preserve"> </w:t>
      </w:r>
      <w:r w:rsidR="00907B24">
        <w:t xml:space="preserve">until </w:t>
      </w:r>
      <w:r w:rsidR="00B71E0B">
        <w:t>September 18</w:t>
      </w:r>
      <w:r w:rsidR="00907B24" w:rsidRPr="00B71E0B">
        <w:t xml:space="preserve">, </w:t>
      </w:r>
      <w:r w:rsidR="00E81D2A" w:rsidRPr="00B71E0B">
        <w:t>2023</w:t>
      </w:r>
      <w:r w:rsidR="00E81D2A">
        <w:t xml:space="preserve">, </w:t>
      </w:r>
      <w:r w:rsidR="00DA48F5">
        <w:t xml:space="preserve">to provide time for East Houston to </w:t>
      </w:r>
      <w:r w:rsidR="0032785E">
        <w:t xml:space="preserve">demonstrate </w:t>
      </w:r>
      <w:r w:rsidR="00AA7FB6">
        <w:t>compliance with TWC § 13.185(e).</w:t>
      </w:r>
      <w:r w:rsidR="004A237A">
        <w:t xml:space="preserve"> </w:t>
      </w:r>
    </w:p>
    <w:p w14:paraId="1DB1FE4D" w14:textId="77777777" w:rsidR="00DA790F" w:rsidRDefault="00B50F0E" w:rsidP="00B50F0E">
      <w:pPr>
        <w:pStyle w:val="Heading1"/>
        <w:tabs>
          <w:tab w:val="clear" w:pos="1440"/>
        </w:tabs>
        <w:spacing w:after="120"/>
        <w:ind w:left="0" w:right="0"/>
      </w:pPr>
      <w:r>
        <w:t>CONCLUSION</w:t>
      </w:r>
    </w:p>
    <w:p w14:paraId="50758013" w14:textId="409013F9" w:rsidR="00DA790F" w:rsidRDefault="0708B059" w:rsidP="008C04AB">
      <w:pPr>
        <w:pStyle w:val="Paragraph"/>
      </w:pPr>
      <w:r>
        <w:t xml:space="preserve">For the reasons stated above, </w:t>
      </w:r>
      <w:r w:rsidR="5045B757">
        <w:t xml:space="preserve">Staff respectfully </w:t>
      </w:r>
      <w:r w:rsidR="73EBD313">
        <w:t>request</w:t>
      </w:r>
      <w:r w:rsidR="40AF8364">
        <w:t>s</w:t>
      </w:r>
      <w:r w:rsidR="64B2C323">
        <w:t xml:space="preserve"> that the ALJs enter an order setting interim rates and abating this proceeding until </w:t>
      </w:r>
      <w:r w:rsidR="00B71E0B">
        <w:t>September 18</w:t>
      </w:r>
      <w:r w:rsidR="03335632" w:rsidRPr="00B71E0B">
        <w:t>, 2023</w:t>
      </w:r>
      <w:r w:rsidR="64B2C323" w:rsidRPr="00B71E0B">
        <w:t>.</w:t>
      </w:r>
      <w:r w:rsidR="5045B757">
        <w:t xml:space="preserve"> </w:t>
      </w:r>
    </w:p>
    <w:p w14:paraId="46BF4A45" w14:textId="63FB862A" w:rsidR="00B50F0E" w:rsidRDefault="00B50F0E" w:rsidP="00B50F0E">
      <w:pPr>
        <w:spacing w:after="0"/>
        <w:ind w:firstLine="0"/>
        <w:rPr>
          <w:szCs w:val="20"/>
        </w:rPr>
      </w:pPr>
    </w:p>
    <w:p w14:paraId="4356EE12" w14:textId="77777777" w:rsidR="00556748" w:rsidRPr="00F71D87" w:rsidRDefault="00556748" w:rsidP="00B50F0E">
      <w:pPr>
        <w:spacing w:after="0"/>
        <w:ind w:firstLine="0"/>
        <w:rPr>
          <w:szCs w:val="20"/>
        </w:rPr>
      </w:pPr>
    </w:p>
    <w:p w14:paraId="5E898BB8" w14:textId="043EE5D8" w:rsidR="00B50F0E" w:rsidRDefault="00B50F0E" w:rsidP="00B50F0E">
      <w:pPr>
        <w:keepNext/>
        <w:spacing w:after="0"/>
        <w:ind w:firstLine="0"/>
      </w:pPr>
      <w:r w:rsidRPr="00F71D87">
        <w:rPr>
          <w:szCs w:val="20"/>
        </w:rPr>
        <w:lastRenderedPageBreak/>
        <w:t xml:space="preserve">Date: </w:t>
      </w:r>
      <w:r w:rsidRPr="00F71D87">
        <w:fldChar w:fldCharType="begin"/>
      </w:r>
      <w:r w:rsidRPr="00F71D87">
        <w:instrText xml:space="preserve"> DATE \@ "MMMM d, yyyy" </w:instrText>
      </w:r>
      <w:r w:rsidRPr="00F71D87">
        <w:fldChar w:fldCharType="separate"/>
      </w:r>
      <w:r w:rsidR="00441767">
        <w:rPr>
          <w:noProof/>
        </w:rPr>
        <w:t>June 16, 2023</w:t>
      </w:r>
      <w:r w:rsidRPr="00F71D87">
        <w:fldChar w:fldCharType="end"/>
      </w:r>
    </w:p>
    <w:p w14:paraId="0F9DAFB1" w14:textId="77777777" w:rsidR="001638E4" w:rsidRPr="00F71D87" w:rsidRDefault="001638E4" w:rsidP="00B50F0E">
      <w:pPr>
        <w:keepNext/>
        <w:spacing w:after="0"/>
        <w:ind w:firstLine="0"/>
      </w:pPr>
    </w:p>
    <w:p w14:paraId="5DC208FA" w14:textId="77777777" w:rsidR="00B50F0E" w:rsidRPr="00F71D87" w:rsidRDefault="00B50F0E" w:rsidP="00B50F0E">
      <w:pPr>
        <w:keepNext/>
        <w:spacing w:after="0" w:line="480" w:lineRule="auto"/>
        <w:ind w:left="3600"/>
        <w:rPr>
          <w:szCs w:val="20"/>
        </w:rPr>
      </w:pPr>
      <w:r w:rsidRPr="00F71D87">
        <w:rPr>
          <w:szCs w:val="20"/>
        </w:rPr>
        <w:t>Respectfully submitted,</w:t>
      </w:r>
    </w:p>
    <w:p w14:paraId="77DF57AD" w14:textId="73B71EDF" w:rsidR="00B50F0E" w:rsidRPr="00F71D87" w:rsidRDefault="00B50F0E" w:rsidP="73EDFC58">
      <w:pPr>
        <w:keepNext/>
        <w:spacing w:after="0" w:line="240" w:lineRule="auto"/>
        <w:ind w:left="4320" w:firstLine="0"/>
        <w:contextualSpacing/>
        <w:rPr>
          <w:b/>
          <w:bCs/>
        </w:rPr>
      </w:pPr>
      <w:r w:rsidRPr="73EDFC58">
        <w:rPr>
          <w:b/>
          <w:bCs/>
        </w:rPr>
        <w:t>PUBLIC</w:t>
      </w:r>
      <w:r w:rsidR="7982EB78" w:rsidRPr="73EDFC58">
        <w:rPr>
          <w:b/>
          <w:bCs/>
        </w:rPr>
        <w:t xml:space="preserve"> </w:t>
      </w:r>
      <w:r w:rsidRPr="73EDFC58">
        <w:rPr>
          <w:b/>
          <w:bCs/>
        </w:rPr>
        <w:t xml:space="preserve">UTILITY COMMISSION OF TEXAS </w:t>
      </w:r>
    </w:p>
    <w:p w14:paraId="4E338786" w14:textId="77777777" w:rsidR="00B50F0E" w:rsidRPr="00F71D87" w:rsidRDefault="00B50F0E" w:rsidP="00B50F0E">
      <w:pPr>
        <w:keepNext/>
        <w:spacing w:after="0" w:line="240" w:lineRule="auto"/>
        <w:ind w:left="4320" w:firstLine="0"/>
        <w:contextualSpacing/>
        <w:rPr>
          <w:b/>
        </w:rPr>
      </w:pPr>
      <w:r w:rsidRPr="00F71D87">
        <w:rPr>
          <w:b/>
        </w:rPr>
        <w:t>LEGAL DIVISION</w:t>
      </w:r>
    </w:p>
    <w:p w14:paraId="29E30D4D" w14:textId="77777777" w:rsidR="00B50F0E" w:rsidRPr="00F71D87" w:rsidRDefault="00B50F0E" w:rsidP="00B50F0E">
      <w:pPr>
        <w:keepNext/>
        <w:spacing w:after="0" w:line="240" w:lineRule="auto"/>
        <w:ind w:firstLine="0"/>
        <w:rPr>
          <w:szCs w:val="20"/>
        </w:rPr>
      </w:pPr>
    </w:p>
    <w:p w14:paraId="068212DA" w14:textId="77777777" w:rsidR="00735BF3" w:rsidRDefault="00735BF3" w:rsidP="00B50F0E">
      <w:pPr>
        <w:keepNext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Marisa Lopez Wagley</w:t>
      </w:r>
    </w:p>
    <w:p w14:paraId="4719DA6F" w14:textId="77777777" w:rsidR="00B50F0E" w:rsidRPr="00F71D87" w:rsidRDefault="00B50F0E" w:rsidP="00B50F0E">
      <w:pPr>
        <w:keepNext/>
        <w:spacing w:after="0" w:line="240" w:lineRule="auto"/>
        <w:ind w:left="4320" w:firstLine="0"/>
        <w:rPr>
          <w:szCs w:val="20"/>
        </w:rPr>
      </w:pPr>
      <w:r w:rsidRPr="00F71D87">
        <w:rPr>
          <w:szCs w:val="20"/>
        </w:rPr>
        <w:t>Division Director</w:t>
      </w:r>
    </w:p>
    <w:p w14:paraId="45DDB8BA" w14:textId="77777777" w:rsidR="00B50F0E" w:rsidRPr="00F71D87" w:rsidRDefault="00B50F0E" w:rsidP="00B50F0E">
      <w:pPr>
        <w:keepNext/>
        <w:spacing w:after="0" w:line="240" w:lineRule="auto"/>
        <w:ind w:left="4320" w:firstLine="0"/>
        <w:rPr>
          <w:szCs w:val="20"/>
        </w:rPr>
      </w:pPr>
    </w:p>
    <w:p w14:paraId="6604A0B1" w14:textId="2D321117" w:rsidR="00097E59" w:rsidRPr="00097E59" w:rsidRDefault="00097E59" w:rsidP="00097E59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73EDFC58">
        <w:rPr>
          <w:u w:val="single"/>
        </w:rPr>
        <w:t xml:space="preserve">/s/ </w:t>
      </w:r>
      <w:r w:rsidR="7D9F00D0" w:rsidRPr="73EDFC58">
        <w:rPr>
          <w:i/>
          <w:iCs/>
          <w:u w:val="single"/>
        </w:rPr>
        <w:t>Marisa Lopez Wagley</w:t>
      </w:r>
      <w:r w:rsidR="00324801">
        <w:rPr>
          <w:i/>
          <w:iCs/>
          <w:u w:val="single"/>
        </w:rPr>
        <w:tab/>
      </w:r>
      <w:r>
        <w:tab/>
      </w:r>
      <w:r>
        <w:tab/>
      </w:r>
    </w:p>
    <w:p w14:paraId="0421A87A" w14:textId="3255693F" w:rsidR="36B0A3BC" w:rsidRDefault="36B0A3BC" w:rsidP="73EDFC58">
      <w:pPr>
        <w:keepNext/>
        <w:spacing w:after="0" w:line="240" w:lineRule="auto"/>
        <w:ind w:left="4320" w:firstLine="0"/>
        <w:jc w:val="left"/>
      </w:pPr>
      <w:r>
        <w:t>Marisa Lopez Wagley</w:t>
      </w:r>
    </w:p>
    <w:p w14:paraId="39389F03" w14:textId="06CE8D7B" w:rsidR="00097E59" w:rsidRPr="00097E59" w:rsidRDefault="00097E59" w:rsidP="00097E59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 xml:space="preserve">State Bar No. </w:t>
      </w:r>
      <w:r w:rsidR="2418C0DD">
        <w:t>00788597</w:t>
      </w:r>
    </w:p>
    <w:p w14:paraId="4C390404" w14:textId="77777777" w:rsidR="00097E59" w:rsidRPr="00097E59" w:rsidRDefault="00097E59" w:rsidP="00097E59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97E59">
        <w:t>1701 N. Congress Avenue</w:t>
      </w:r>
    </w:p>
    <w:p w14:paraId="425BE3B2" w14:textId="77777777" w:rsidR="00097E59" w:rsidRPr="00097E59" w:rsidRDefault="00097E59" w:rsidP="00097E59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97E59">
        <w:t>P.O. Box 13326</w:t>
      </w:r>
    </w:p>
    <w:p w14:paraId="5A3B0020" w14:textId="77777777" w:rsidR="00097E59" w:rsidRPr="00097E59" w:rsidRDefault="00097E59" w:rsidP="00097E59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Austin, Texas 78711-3326</w:t>
      </w:r>
    </w:p>
    <w:p w14:paraId="42766800" w14:textId="4A31402D" w:rsidR="34FBA205" w:rsidRDefault="34FBA205" w:rsidP="73EDFC58">
      <w:pPr>
        <w:keepNext/>
        <w:spacing w:after="0" w:line="240" w:lineRule="auto"/>
        <w:ind w:left="4320" w:firstLine="0"/>
        <w:jc w:val="left"/>
      </w:pPr>
      <w:r>
        <w:t>(512) 936-7216</w:t>
      </w:r>
    </w:p>
    <w:p w14:paraId="772D4E54" w14:textId="77777777" w:rsidR="00097E59" w:rsidRPr="00097E59" w:rsidRDefault="00097E59" w:rsidP="00097E59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(512) 936-7268 (facsimile)</w:t>
      </w:r>
    </w:p>
    <w:p w14:paraId="790BAD2D" w14:textId="794BFC65" w:rsidR="6C622AE7" w:rsidRDefault="6C622AE7" w:rsidP="73EDFC58">
      <w:pPr>
        <w:keepNext/>
        <w:spacing w:after="0" w:line="240" w:lineRule="auto"/>
        <w:ind w:left="4320" w:firstLine="0"/>
        <w:jc w:val="left"/>
      </w:pPr>
      <w:r>
        <w:t>Marisa.wagley@puc.texas.gov</w:t>
      </w:r>
    </w:p>
    <w:p w14:paraId="2CCF6707" w14:textId="77777777" w:rsidR="00B50F0E" w:rsidRDefault="00B50F0E" w:rsidP="00B50F0E">
      <w:pPr>
        <w:pStyle w:val="Paragraph"/>
        <w:ind w:firstLine="0"/>
      </w:pPr>
    </w:p>
    <w:p w14:paraId="2BB0494B" w14:textId="77777777" w:rsidR="0059201D" w:rsidRPr="0051021C" w:rsidRDefault="0059201D" w:rsidP="00BB5A8B">
      <w:pPr>
        <w:pStyle w:val="Paragraph"/>
        <w:ind w:firstLine="0"/>
      </w:pPr>
    </w:p>
    <w:p w14:paraId="1CFC1EF7" w14:textId="0C0268A3" w:rsidR="19170950" w:rsidRDefault="19170950" w:rsidP="73EDFC58">
      <w:pPr>
        <w:pStyle w:val="CaseCaption"/>
      </w:pPr>
      <w:r>
        <w:t>SOAH Docket No. 473-22-07686</w:t>
      </w:r>
    </w:p>
    <w:p w14:paraId="24F87C3E" w14:textId="77777777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9231B1" w:rsidRPr="00EF7381">
        <w:t>Docket</w:t>
      </w:r>
      <w:r w:rsidR="009231B1" w:rsidRPr="00D92C94">
        <w:t xml:space="preserve"> No</w:t>
      </w:r>
      <w:r w:rsidR="009231B1" w:rsidRPr="008647EB">
        <w:t>.</w:t>
      </w:r>
      <w:r w:rsidR="009231B1">
        <w:t xml:space="preserve"> 52370</w:t>
      </w:r>
      <w:r w:rsidR="009231B1" w:rsidRPr="009231B1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6BC320A0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37C78C9E" w14:textId="61D0D015" w:rsidR="00DA790F" w:rsidRDefault="00DA790F" w:rsidP="00553B64">
      <w:pPr>
        <w:pStyle w:val="Paragraph"/>
        <w:keepNext/>
        <w:keepLines/>
      </w:pPr>
      <w:r w:rsidRPr="00893EAC">
        <w:t>I certify that unless otherwise ordered by the presiding officer, notice of the filing of this document was provided to all parties of record via electronic mail on</w:t>
      </w:r>
      <w:r w:rsidR="008E1F6D">
        <w:t xml:space="preserve"> </w:t>
      </w:r>
      <w:r w:rsidR="006079C2">
        <w:fldChar w:fldCharType="begin"/>
      </w:r>
      <w:r w:rsidR="006079C2">
        <w:instrText xml:space="preserve"> DATE \@ "MMMM d, yyyy" </w:instrText>
      </w:r>
      <w:r w:rsidR="006079C2">
        <w:fldChar w:fldCharType="separate"/>
      </w:r>
      <w:r w:rsidR="00441767">
        <w:rPr>
          <w:noProof/>
        </w:rPr>
        <w:t>June 16, 2023</w:t>
      </w:r>
      <w:r w:rsidR="006079C2">
        <w:fldChar w:fldCharType="end"/>
      </w:r>
      <w:r w:rsidR="006079C2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 w:rsidR="00C4658E">
        <w:t xml:space="preserve"> </w:t>
      </w:r>
    </w:p>
    <w:p w14:paraId="7D6A51DA" w14:textId="77777777" w:rsidR="00B50F0E" w:rsidRPr="008647EB" w:rsidRDefault="00B50F0E" w:rsidP="00553B64">
      <w:pPr>
        <w:pStyle w:val="Paragraph"/>
        <w:keepNext/>
        <w:keepLines/>
      </w:pPr>
    </w:p>
    <w:p w14:paraId="72D30AD5" w14:textId="44B5F90F" w:rsidR="00B50F0E" w:rsidRPr="008E575C" w:rsidRDefault="00B50F0E" w:rsidP="00B50F0E">
      <w:pPr>
        <w:keepNext/>
        <w:spacing w:after="0" w:line="240" w:lineRule="auto"/>
        <w:ind w:left="4320" w:firstLine="0"/>
        <w:rPr>
          <w:u w:val="single"/>
        </w:rPr>
      </w:pPr>
      <w:r w:rsidRPr="73EDFC58">
        <w:rPr>
          <w:u w:val="single"/>
        </w:rPr>
        <w:t xml:space="preserve">/s/ </w:t>
      </w:r>
      <w:r w:rsidR="3D173A20" w:rsidRPr="00015753">
        <w:rPr>
          <w:i/>
          <w:iCs/>
          <w:u w:val="single"/>
        </w:rPr>
        <w:t>Marisa Lopez Wagley</w:t>
      </w:r>
      <w:r w:rsidR="00F4323D">
        <w:rPr>
          <w:i/>
          <w:iCs/>
          <w:u w:val="single"/>
        </w:rPr>
        <w:tab/>
      </w:r>
      <w:r>
        <w:tab/>
      </w:r>
      <w:r>
        <w:tab/>
      </w:r>
    </w:p>
    <w:p w14:paraId="10ECE492" w14:textId="76CFBE95" w:rsidR="00DA790F" w:rsidRPr="001638E4" w:rsidRDefault="3CC2AE3E" w:rsidP="001638E4">
      <w:pPr>
        <w:keepNext/>
        <w:spacing w:after="0" w:line="240" w:lineRule="auto"/>
        <w:ind w:left="4320" w:firstLine="0"/>
      </w:pPr>
      <w:r>
        <w:t>Marisa Lopez Wagle</w:t>
      </w:r>
      <w:r w:rsidR="001638E4">
        <w:t>y</w:t>
      </w:r>
    </w:p>
    <w:sectPr w:rsidR="00DA790F" w:rsidRPr="001638E4" w:rsidSect="008448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86DCE" w14:textId="77777777" w:rsidR="005B1065" w:rsidRDefault="005B1065">
      <w:pPr>
        <w:spacing w:after="0" w:line="240" w:lineRule="auto"/>
      </w:pPr>
      <w:r>
        <w:separator/>
      </w:r>
    </w:p>
  </w:endnote>
  <w:endnote w:type="continuationSeparator" w:id="0">
    <w:p w14:paraId="0CF24BB5" w14:textId="77777777" w:rsidR="005B1065" w:rsidRDefault="005B1065">
      <w:pPr>
        <w:spacing w:after="0" w:line="240" w:lineRule="auto"/>
      </w:pPr>
      <w:r>
        <w:continuationSeparator/>
      </w:r>
    </w:p>
  </w:endnote>
  <w:endnote w:type="continuationNotice" w:id="1">
    <w:p w14:paraId="65B70DDC" w14:textId="77777777" w:rsidR="005B1065" w:rsidRDefault="005B106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19C21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7F568F" w14:textId="77777777" w:rsidR="00071BFA" w:rsidRDefault="00071BFA" w:rsidP="008016FB">
    <w:pPr>
      <w:pStyle w:val="Footer"/>
    </w:pPr>
  </w:p>
  <w:p w14:paraId="71288B1B" w14:textId="77777777" w:rsidR="00071BFA" w:rsidRDefault="00071BFA" w:rsidP="008016FB"/>
  <w:p w14:paraId="3B6D7EE0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8C6D0" w14:textId="77777777" w:rsidR="00EC47D0" w:rsidRDefault="00EC47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BB56B" w14:textId="77777777" w:rsidR="00EC47D0" w:rsidRDefault="00EC47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338AF" w14:textId="77777777" w:rsidR="005B1065" w:rsidRDefault="005B1065">
      <w:pPr>
        <w:spacing w:after="0" w:line="240" w:lineRule="auto"/>
      </w:pPr>
      <w:r>
        <w:separator/>
      </w:r>
    </w:p>
  </w:footnote>
  <w:footnote w:type="continuationSeparator" w:id="0">
    <w:p w14:paraId="12BCCA04" w14:textId="77777777" w:rsidR="005B1065" w:rsidRDefault="005B1065">
      <w:pPr>
        <w:spacing w:after="0" w:line="240" w:lineRule="auto"/>
      </w:pPr>
      <w:r>
        <w:continuationSeparator/>
      </w:r>
    </w:p>
  </w:footnote>
  <w:footnote w:type="continuationNotice" w:id="1">
    <w:p w14:paraId="38BD4EB3" w14:textId="77777777" w:rsidR="005B1065" w:rsidRDefault="005B1065">
      <w:pPr>
        <w:spacing w:after="0" w:line="240" w:lineRule="auto"/>
      </w:pPr>
    </w:p>
  </w:footnote>
  <w:footnote w:id="2">
    <w:p w14:paraId="2B9723FF" w14:textId="77777777" w:rsidR="00B71E0B" w:rsidRDefault="00B71E0B" w:rsidP="00B71E0B">
      <w:pPr>
        <w:pStyle w:val="FootnoteText"/>
      </w:pPr>
      <w:r>
        <w:rPr>
          <w:rStyle w:val="FootnoteReference"/>
        </w:rPr>
        <w:footnoteRef/>
      </w:r>
      <w:r>
        <w:t xml:space="preserve"> 16 TAC </w:t>
      </w:r>
      <w:r>
        <w:rPr>
          <w:rStyle w:val="ui-provider"/>
        </w:rPr>
        <w:t>§</w:t>
      </w:r>
      <w:r>
        <w:t xml:space="preserve"> 24.37 (d)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16F2A" w14:textId="77777777" w:rsidR="00EC47D0" w:rsidRDefault="00EC47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C5452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50793" w14:textId="77777777" w:rsidR="00EC47D0" w:rsidRDefault="00EC47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210192883">
    <w:abstractNumId w:val="10"/>
  </w:num>
  <w:num w:numId="2" w16cid:durableId="1831172949">
    <w:abstractNumId w:val="24"/>
  </w:num>
  <w:num w:numId="3" w16cid:durableId="1601837541">
    <w:abstractNumId w:val="15"/>
  </w:num>
  <w:num w:numId="4" w16cid:durableId="190388724">
    <w:abstractNumId w:val="12"/>
  </w:num>
  <w:num w:numId="5" w16cid:durableId="579020154">
    <w:abstractNumId w:val="23"/>
  </w:num>
  <w:num w:numId="6" w16cid:durableId="2087215847">
    <w:abstractNumId w:val="22"/>
  </w:num>
  <w:num w:numId="7" w16cid:durableId="802192348">
    <w:abstractNumId w:val="16"/>
  </w:num>
  <w:num w:numId="8" w16cid:durableId="1374578883">
    <w:abstractNumId w:val="17"/>
  </w:num>
  <w:num w:numId="9" w16cid:durableId="822090798">
    <w:abstractNumId w:val="20"/>
  </w:num>
  <w:num w:numId="10" w16cid:durableId="1675571184">
    <w:abstractNumId w:val="21"/>
  </w:num>
  <w:num w:numId="11" w16cid:durableId="204215819">
    <w:abstractNumId w:val="13"/>
  </w:num>
  <w:num w:numId="12" w16cid:durableId="2112118697">
    <w:abstractNumId w:val="19"/>
  </w:num>
  <w:num w:numId="13" w16cid:durableId="1149519526">
    <w:abstractNumId w:val="9"/>
  </w:num>
  <w:num w:numId="14" w16cid:durableId="1446386068">
    <w:abstractNumId w:val="7"/>
  </w:num>
  <w:num w:numId="15" w16cid:durableId="138963280">
    <w:abstractNumId w:val="6"/>
  </w:num>
  <w:num w:numId="16" w16cid:durableId="1015423874">
    <w:abstractNumId w:val="5"/>
  </w:num>
  <w:num w:numId="17" w16cid:durableId="831333883">
    <w:abstractNumId w:val="4"/>
  </w:num>
  <w:num w:numId="18" w16cid:durableId="2117864419">
    <w:abstractNumId w:val="8"/>
  </w:num>
  <w:num w:numId="19" w16cid:durableId="1199046937">
    <w:abstractNumId w:val="3"/>
  </w:num>
  <w:num w:numId="20" w16cid:durableId="1790120663">
    <w:abstractNumId w:val="2"/>
  </w:num>
  <w:num w:numId="21" w16cid:durableId="1644044010">
    <w:abstractNumId w:val="1"/>
  </w:num>
  <w:num w:numId="22" w16cid:durableId="944269870">
    <w:abstractNumId w:val="0"/>
  </w:num>
  <w:num w:numId="23" w16cid:durableId="264045634">
    <w:abstractNumId w:val="11"/>
  </w:num>
  <w:num w:numId="24" w16cid:durableId="2006083824">
    <w:abstractNumId w:val="14"/>
  </w:num>
  <w:num w:numId="25" w16cid:durableId="131911905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1B1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753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700"/>
    <w:rsid w:val="00072FE5"/>
    <w:rsid w:val="00074832"/>
    <w:rsid w:val="000767DB"/>
    <w:rsid w:val="0008265B"/>
    <w:rsid w:val="00083B9E"/>
    <w:rsid w:val="000857EC"/>
    <w:rsid w:val="00086CE5"/>
    <w:rsid w:val="00092039"/>
    <w:rsid w:val="00092070"/>
    <w:rsid w:val="00092B02"/>
    <w:rsid w:val="0009361B"/>
    <w:rsid w:val="0009426E"/>
    <w:rsid w:val="00094D6D"/>
    <w:rsid w:val="000962CC"/>
    <w:rsid w:val="00097407"/>
    <w:rsid w:val="00097947"/>
    <w:rsid w:val="00097E59"/>
    <w:rsid w:val="000A15D8"/>
    <w:rsid w:val="000A1743"/>
    <w:rsid w:val="000A3817"/>
    <w:rsid w:val="000A630B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03E"/>
    <w:rsid w:val="000C6A4A"/>
    <w:rsid w:val="000C6AF9"/>
    <w:rsid w:val="000C743F"/>
    <w:rsid w:val="000D2C4C"/>
    <w:rsid w:val="000D3CDD"/>
    <w:rsid w:val="000D4B74"/>
    <w:rsid w:val="000D54AD"/>
    <w:rsid w:val="000D5F63"/>
    <w:rsid w:val="000E26FE"/>
    <w:rsid w:val="000E4794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4D3"/>
    <w:rsid w:val="00125C6D"/>
    <w:rsid w:val="00127224"/>
    <w:rsid w:val="001323B8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9A8"/>
    <w:rsid w:val="00160B90"/>
    <w:rsid w:val="00161DDC"/>
    <w:rsid w:val="00162210"/>
    <w:rsid w:val="0016347D"/>
    <w:rsid w:val="001635DA"/>
    <w:rsid w:val="00163756"/>
    <w:rsid w:val="001638E4"/>
    <w:rsid w:val="00166DA4"/>
    <w:rsid w:val="00166EF5"/>
    <w:rsid w:val="0016707F"/>
    <w:rsid w:val="001674A8"/>
    <w:rsid w:val="00167865"/>
    <w:rsid w:val="00167B9A"/>
    <w:rsid w:val="00170C23"/>
    <w:rsid w:val="00170C8A"/>
    <w:rsid w:val="00170CA0"/>
    <w:rsid w:val="001711C0"/>
    <w:rsid w:val="0017204A"/>
    <w:rsid w:val="00172793"/>
    <w:rsid w:val="00172F08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4B63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53E"/>
    <w:rsid w:val="00237AD2"/>
    <w:rsid w:val="002407CD"/>
    <w:rsid w:val="00242505"/>
    <w:rsid w:val="0024377E"/>
    <w:rsid w:val="00243C87"/>
    <w:rsid w:val="00246B02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0CE8"/>
    <w:rsid w:val="00292A1E"/>
    <w:rsid w:val="0029550E"/>
    <w:rsid w:val="00296BA8"/>
    <w:rsid w:val="0029706D"/>
    <w:rsid w:val="002975FA"/>
    <w:rsid w:val="002A094E"/>
    <w:rsid w:val="002A1898"/>
    <w:rsid w:val="002A4485"/>
    <w:rsid w:val="002A4C69"/>
    <w:rsid w:val="002A7ADA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0861"/>
    <w:rsid w:val="002E2179"/>
    <w:rsid w:val="002E22FB"/>
    <w:rsid w:val="002E45FE"/>
    <w:rsid w:val="002E749D"/>
    <w:rsid w:val="002F08B6"/>
    <w:rsid w:val="002F479D"/>
    <w:rsid w:val="002F4A00"/>
    <w:rsid w:val="003011A5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801"/>
    <w:rsid w:val="00324F0F"/>
    <w:rsid w:val="0032785E"/>
    <w:rsid w:val="003313F9"/>
    <w:rsid w:val="00331675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3D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0D60"/>
    <w:rsid w:val="00391CAF"/>
    <w:rsid w:val="0039363F"/>
    <w:rsid w:val="00393AE9"/>
    <w:rsid w:val="00394547"/>
    <w:rsid w:val="0039591B"/>
    <w:rsid w:val="00395E89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D55AE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6D67"/>
    <w:rsid w:val="003F72A0"/>
    <w:rsid w:val="003F7C27"/>
    <w:rsid w:val="0040188E"/>
    <w:rsid w:val="00402A00"/>
    <w:rsid w:val="00403B88"/>
    <w:rsid w:val="004040B5"/>
    <w:rsid w:val="004041FD"/>
    <w:rsid w:val="00404493"/>
    <w:rsid w:val="004056E3"/>
    <w:rsid w:val="00406716"/>
    <w:rsid w:val="00411745"/>
    <w:rsid w:val="00412207"/>
    <w:rsid w:val="0041248F"/>
    <w:rsid w:val="0041459B"/>
    <w:rsid w:val="0041768B"/>
    <w:rsid w:val="004218D4"/>
    <w:rsid w:val="00422A05"/>
    <w:rsid w:val="004231B2"/>
    <w:rsid w:val="00423664"/>
    <w:rsid w:val="004259C2"/>
    <w:rsid w:val="00431A63"/>
    <w:rsid w:val="00434247"/>
    <w:rsid w:val="00435C56"/>
    <w:rsid w:val="004365C0"/>
    <w:rsid w:val="00437425"/>
    <w:rsid w:val="00437F13"/>
    <w:rsid w:val="00441767"/>
    <w:rsid w:val="00443127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2E23"/>
    <w:rsid w:val="00463E0A"/>
    <w:rsid w:val="00464536"/>
    <w:rsid w:val="00464A13"/>
    <w:rsid w:val="004668FF"/>
    <w:rsid w:val="00466FD6"/>
    <w:rsid w:val="00467075"/>
    <w:rsid w:val="00471FAE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70C"/>
    <w:rsid w:val="00490A9A"/>
    <w:rsid w:val="00492C92"/>
    <w:rsid w:val="004933EC"/>
    <w:rsid w:val="00493ADA"/>
    <w:rsid w:val="004956EF"/>
    <w:rsid w:val="004964B1"/>
    <w:rsid w:val="004978DB"/>
    <w:rsid w:val="004A123E"/>
    <w:rsid w:val="004A237A"/>
    <w:rsid w:val="004A2461"/>
    <w:rsid w:val="004A25AE"/>
    <w:rsid w:val="004A4C04"/>
    <w:rsid w:val="004A6EEA"/>
    <w:rsid w:val="004B4A42"/>
    <w:rsid w:val="004B6634"/>
    <w:rsid w:val="004B6D44"/>
    <w:rsid w:val="004C14AA"/>
    <w:rsid w:val="004C1625"/>
    <w:rsid w:val="004C3862"/>
    <w:rsid w:val="004C4866"/>
    <w:rsid w:val="004C5C9C"/>
    <w:rsid w:val="004C7F76"/>
    <w:rsid w:val="004D058A"/>
    <w:rsid w:val="004D0AF5"/>
    <w:rsid w:val="004D14C5"/>
    <w:rsid w:val="004D185D"/>
    <w:rsid w:val="004D20DD"/>
    <w:rsid w:val="004D23D2"/>
    <w:rsid w:val="004D4970"/>
    <w:rsid w:val="004D59B4"/>
    <w:rsid w:val="004D5E0E"/>
    <w:rsid w:val="004D6FF7"/>
    <w:rsid w:val="004D792B"/>
    <w:rsid w:val="004E170B"/>
    <w:rsid w:val="004E4116"/>
    <w:rsid w:val="004E4207"/>
    <w:rsid w:val="004E5152"/>
    <w:rsid w:val="004E563C"/>
    <w:rsid w:val="004E638E"/>
    <w:rsid w:val="004F3113"/>
    <w:rsid w:val="004F3873"/>
    <w:rsid w:val="004F7611"/>
    <w:rsid w:val="004F7E1C"/>
    <w:rsid w:val="005024E1"/>
    <w:rsid w:val="005027AA"/>
    <w:rsid w:val="00506DA4"/>
    <w:rsid w:val="005073C0"/>
    <w:rsid w:val="005075BD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066"/>
    <w:rsid w:val="00555E35"/>
    <w:rsid w:val="00556099"/>
    <w:rsid w:val="00556748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0D39"/>
    <w:rsid w:val="005830FD"/>
    <w:rsid w:val="00585A58"/>
    <w:rsid w:val="00586701"/>
    <w:rsid w:val="00587716"/>
    <w:rsid w:val="0059197A"/>
    <w:rsid w:val="0059201D"/>
    <w:rsid w:val="00592F04"/>
    <w:rsid w:val="00595FDD"/>
    <w:rsid w:val="005960A3"/>
    <w:rsid w:val="0059623B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065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8EB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1EED"/>
    <w:rsid w:val="0060359F"/>
    <w:rsid w:val="00605F14"/>
    <w:rsid w:val="006063C6"/>
    <w:rsid w:val="00606534"/>
    <w:rsid w:val="00607377"/>
    <w:rsid w:val="006079C2"/>
    <w:rsid w:val="00607E30"/>
    <w:rsid w:val="006102D3"/>
    <w:rsid w:val="006105A0"/>
    <w:rsid w:val="00610942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3E68"/>
    <w:rsid w:val="006570BC"/>
    <w:rsid w:val="00662506"/>
    <w:rsid w:val="0066299F"/>
    <w:rsid w:val="00662F0A"/>
    <w:rsid w:val="006639AD"/>
    <w:rsid w:val="006651F5"/>
    <w:rsid w:val="00665E8B"/>
    <w:rsid w:val="0066647C"/>
    <w:rsid w:val="006669B8"/>
    <w:rsid w:val="0066794B"/>
    <w:rsid w:val="00670549"/>
    <w:rsid w:val="00671985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633"/>
    <w:rsid w:val="00692AD3"/>
    <w:rsid w:val="006937DA"/>
    <w:rsid w:val="006954A8"/>
    <w:rsid w:val="006964B5"/>
    <w:rsid w:val="006A07CC"/>
    <w:rsid w:val="006A105D"/>
    <w:rsid w:val="006A6EC4"/>
    <w:rsid w:val="006B2768"/>
    <w:rsid w:val="006C0500"/>
    <w:rsid w:val="006C2E8A"/>
    <w:rsid w:val="006C323B"/>
    <w:rsid w:val="006C376D"/>
    <w:rsid w:val="006C7292"/>
    <w:rsid w:val="006C76C6"/>
    <w:rsid w:val="006D13DF"/>
    <w:rsid w:val="006D3B00"/>
    <w:rsid w:val="006D7DB2"/>
    <w:rsid w:val="006E011E"/>
    <w:rsid w:val="006E3070"/>
    <w:rsid w:val="006E6D50"/>
    <w:rsid w:val="006E72CB"/>
    <w:rsid w:val="006F18B3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00FE"/>
    <w:rsid w:val="00734222"/>
    <w:rsid w:val="00735BF3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246"/>
    <w:rsid w:val="00775766"/>
    <w:rsid w:val="007765BB"/>
    <w:rsid w:val="007805C5"/>
    <w:rsid w:val="00785B05"/>
    <w:rsid w:val="00786012"/>
    <w:rsid w:val="00786BFA"/>
    <w:rsid w:val="0079068B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4254"/>
    <w:rsid w:val="007B5AE9"/>
    <w:rsid w:val="007B68E0"/>
    <w:rsid w:val="007B6943"/>
    <w:rsid w:val="007B7B01"/>
    <w:rsid w:val="007B7FB8"/>
    <w:rsid w:val="007C074A"/>
    <w:rsid w:val="007C0E38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C6"/>
    <w:rsid w:val="008075F2"/>
    <w:rsid w:val="008128DD"/>
    <w:rsid w:val="00813219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50C0"/>
    <w:rsid w:val="00846DD5"/>
    <w:rsid w:val="0085066B"/>
    <w:rsid w:val="00854779"/>
    <w:rsid w:val="00854EC6"/>
    <w:rsid w:val="008557E2"/>
    <w:rsid w:val="00855A5A"/>
    <w:rsid w:val="00857A7F"/>
    <w:rsid w:val="00861509"/>
    <w:rsid w:val="008647EB"/>
    <w:rsid w:val="00864CD9"/>
    <w:rsid w:val="00864EF1"/>
    <w:rsid w:val="00865E02"/>
    <w:rsid w:val="00866100"/>
    <w:rsid w:val="00871E82"/>
    <w:rsid w:val="00873122"/>
    <w:rsid w:val="0088005F"/>
    <w:rsid w:val="0088061E"/>
    <w:rsid w:val="008814ED"/>
    <w:rsid w:val="00882F6F"/>
    <w:rsid w:val="008848A4"/>
    <w:rsid w:val="00885092"/>
    <w:rsid w:val="00885CD1"/>
    <w:rsid w:val="00887B3D"/>
    <w:rsid w:val="008903C1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096C"/>
    <w:rsid w:val="008E1F6D"/>
    <w:rsid w:val="008E4957"/>
    <w:rsid w:val="008E5F5E"/>
    <w:rsid w:val="008E684E"/>
    <w:rsid w:val="008F1B72"/>
    <w:rsid w:val="008F36DB"/>
    <w:rsid w:val="008F5750"/>
    <w:rsid w:val="008F5A9F"/>
    <w:rsid w:val="008F7875"/>
    <w:rsid w:val="00902AA5"/>
    <w:rsid w:val="00903852"/>
    <w:rsid w:val="00906028"/>
    <w:rsid w:val="00906C49"/>
    <w:rsid w:val="00907B24"/>
    <w:rsid w:val="00911CA1"/>
    <w:rsid w:val="00911FFD"/>
    <w:rsid w:val="00912358"/>
    <w:rsid w:val="00913DA0"/>
    <w:rsid w:val="0091687A"/>
    <w:rsid w:val="00922D15"/>
    <w:rsid w:val="009231B1"/>
    <w:rsid w:val="00924BBF"/>
    <w:rsid w:val="00925917"/>
    <w:rsid w:val="00925C72"/>
    <w:rsid w:val="00930B8D"/>
    <w:rsid w:val="00931077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2803"/>
    <w:rsid w:val="009739EF"/>
    <w:rsid w:val="009741CA"/>
    <w:rsid w:val="00975123"/>
    <w:rsid w:val="00975A43"/>
    <w:rsid w:val="0097612D"/>
    <w:rsid w:val="0097745F"/>
    <w:rsid w:val="009863FB"/>
    <w:rsid w:val="00986D21"/>
    <w:rsid w:val="009900B6"/>
    <w:rsid w:val="0099123F"/>
    <w:rsid w:val="00991476"/>
    <w:rsid w:val="009938C9"/>
    <w:rsid w:val="00993904"/>
    <w:rsid w:val="00994BC4"/>
    <w:rsid w:val="00995598"/>
    <w:rsid w:val="00995B49"/>
    <w:rsid w:val="00996951"/>
    <w:rsid w:val="009A0168"/>
    <w:rsid w:val="009A2DA6"/>
    <w:rsid w:val="009A394E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4AD9"/>
    <w:rsid w:val="009B61E3"/>
    <w:rsid w:val="009B76BE"/>
    <w:rsid w:val="009C0F6F"/>
    <w:rsid w:val="009C1544"/>
    <w:rsid w:val="009C2C41"/>
    <w:rsid w:val="009C690A"/>
    <w:rsid w:val="009D1DF2"/>
    <w:rsid w:val="009D37FF"/>
    <w:rsid w:val="009D477F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1782"/>
    <w:rsid w:val="00A12C0C"/>
    <w:rsid w:val="00A1461F"/>
    <w:rsid w:val="00A1685B"/>
    <w:rsid w:val="00A20D13"/>
    <w:rsid w:val="00A25538"/>
    <w:rsid w:val="00A265AF"/>
    <w:rsid w:val="00A26D1E"/>
    <w:rsid w:val="00A307DF"/>
    <w:rsid w:val="00A30819"/>
    <w:rsid w:val="00A30FB7"/>
    <w:rsid w:val="00A31228"/>
    <w:rsid w:val="00A3140C"/>
    <w:rsid w:val="00A32388"/>
    <w:rsid w:val="00A3393F"/>
    <w:rsid w:val="00A34D01"/>
    <w:rsid w:val="00A357F1"/>
    <w:rsid w:val="00A363EE"/>
    <w:rsid w:val="00A36FC0"/>
    <w:rsid w:val="00A37740"/>
    <w:rsid w:val="00A42644"/>
    <w:rsid w:val="00A44867"/>
    <w:rsid w:val="00A462EA"/>
    <w:rsid w:val="00A474AC"/>
    <w:rsid w:val="00A47908"/>
    <w:rsid w:val="00A502E6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3E35"/>
    <w:rsid w:val="00A851D8"/>
    <w:rsid w:val="00A860DA"/>
    <w:rsid w:val="00A86A03"/>
    <w:rsid w:val="00A874AF"/>
    <w:rsid w:val="00A87CA2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A7FB6"/>
    <w:rsid w:val="00AB5C83"/>
    <w:rsid w:val="00AC3AFD"/>
    <w:rsid w:val="00AC4F67"/>
    <w:rsid w:val="00AC5BD9"/>
    <w:rsid w:val="00AC7361"/>
    <w:rsid w:val="00AD1E9F"/>
    <w:rsid w:val="00AD27C1"/>
    <w:rsid w:val="00AD2BAA"/>
    <w:rsid w:val="00AD79F6"/>
    <w:rsid w:val="00AE1CB0"/>
    <w:rsid w:val="00AE4383"/>
    <w:rsid w:val="00AE4F84"/>
    <w:rsid w:val="00AE5548"/>
    <w:rsid w:val="00AE5704"/>
    <w:rsid w:val="00AE597A"/>
    <w:rsid w:val="00AF3657"/>
    <w:rsid w:val="00AF6E23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0F0E"/>
    <w:rsid w:val="00B510F6"/>
    <w:rsid w:val="00B52619"/>
    <w:rsid w:val="00B564B1"/>
    <w:rsid w:val="00B564B6"/>
    <w:rsid w:val="00B5746B"/>
    <w:rsid w:val="00B60332"/>
    <w:rsid w:val="00B60618"/>
    <w:rsid w:val="00B6284F"/>
    <w:rsid w:val="00B637DD"/>
    <w:rsid w:val="00B651B9"/>
    <w:rsid w:val="00B71A98"/>
    <w:rsid w:val="00B71E0B"/>
    <w:rsid w:val="00B72EC1"/>
    <w:rsid w:val="00B801E5"/>
    <w:rsid w:val="00B8123D"/>
    <w:rsid w:val="00B825B0"/>
    <w:rsid w:val="00B8293D"/>
    <w:rsid w:val="00B82BFE"/>
    <w:rsid w:val="00B82FFD"/>
    <w:rsid w:val="00B867A0"/>
    <w:rsid w:val="00B94B40"/>
    <w:rsid w:val="00B95568"/>
    <w:rsid w:val="00B955C6"/>
    <w:rsid w:val="00B96219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B5A8B"/>
    <w:rsid w:val="00BC010F"/>
    <w:rsid w:val="00BC4E5F"/>
    <w:rsid w:val="00BC587A"/>
    <w:rsid w:val="00BC64E0"/>
    <w:rsid w:val="00BC6D91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27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07E4"/>
    <w:rsid w:val="00C121C7"/>
    <w:rsid w:val="00C124EC"/>
    <w:rsid w:val="00C12530"/>
    <w:rsid w:val="00C13AA0"/>
    <w:rsid w:val="00C13D24"/>
    <w:rsid w:val="00C2125E"/>
    <w:rsid w:val="00C21A50"/>
    <w:rsid w:val="00C22363"/>
    <w:rsid w:val="00C22C9C"/>
    <w:rsid w:val="00C22F7D"/>
    <w:rsid w:val="00C23AFC"/>
    <w:rsid w:val="00C23DA4"/>
    <w:rsid w:val="00C255D5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2BA0"/>
    <w:rsid w:val="00C442AE"/>
    <w:rsid w:val="00C4658E"/>
    <w:rsid w:val="00C472A2"/>
    <w:rsid w:val="00C50369"/>
    <w:rsid w:val="00C541E5"/>
    <w:rsid w:val="00C55671"/>
    <w:rsid w:val="00C603C3"/>
    <w:rsid w:val="00C61F66"/>
    <w:rsid w:val="00C64532"/>
    <w:rsid w:val="00C65B2D"/>
    <w:rsid w:val="00C67734"/>
    <w:rsid w:val="00C67A50"/>
    <w:rsid w:val="00C67B4E"/>
    <w:rsid w:val="00C7196E"/>
    <w:rsid w:val="00C739E0"/>
    <w:rsid w:val="00C73E7A"/>
    <w:rsid w:val="00C766BB"/>
    <w:rsid w:val="00C76D48"/>
    <w:rsid w:val="00C7705E"/>
    <w:rsid w:val="00C81AD0"/>
    <w:rsid w:val="00C86A33"/>
    <w:rsid w:val="00C911D7"/>
    <w:rsid w:val="00CA0C45"/>
    <w:rsid w:val="00CA2581"/>
    <w:rsid w:val="00CA3F65"/>
    <w:rsid w:val="00CA5AAF"/>
    <w:rsid w:val="00CA5C56"/>
    <w:rsid w:val="00CB13E6"/>
    <w:rsid w:val="00CB2699"/>
    <w:rsid w:val="00CB2E8B"/>
    <w:rsid w:val="00CB3671"/>
    <w:rsid w:val="00CB5939"/>
    <w:rsid w:val="00CB6492"/>
    <w:rsid w:val="00CC02D0"/>
    <w:rsid w:val="00CC0624"/>
    <w:rsid w:val="00CC1E03"/>
    <w:rsid w:val="00CC1F8C"/>
    <w:rsid w:val="00CC22BE"/>
    <w:rsid w:val="00CC2E19"/>
    <w:rsid w:val="00CC3257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17C4"/>
    <w:rsid w:val="00D12BA5"/>
    <w:rsid w:val="00D14F1D"/>
    <w:rsid w:val="00D20188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44AB"/>
    <w:rsid w:val="00D35DEF"/>
    <w:rsid w:val="00D376DD"/>
    <w:rsid w:val="00D42DA9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6B5B"/>
    <w:rsid w:val="00D67195"/>
    <w:rsid w:val="00D70C6A"/>
    <w:rsid w:val="00D72F75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86E69"/>
    <w:rsid w:val="00D91433"/>
    <w:rsid w:val="00D92C94"/>
    <w:rsid w:val="00D93340"/>
    <w:rsid w:val="00D97424"/>
    <w:rsid w:val="00D97910"/>
    <w:rsid w:val="00DA03AE"/>
    <w:rsid w:val="00DA0FDC"/>
    <w:rsid w:val="00DA1207"/>
    <w:rsid w:val="00DA25FF"/>
    <w:rsid w:val="00DA2E1A"/>
    <w:rsid w:val="00DA3D1A"/>
    <w:rsid w:val="00DA4115"/>
    <w:rsid w:val="00DA48F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C71DE"/>
    <w:rsid w:val="00DD024A"/>
    <w:rsid w:val="00DD14FB"/>
    <w:rsid w:val="00DD413B"/>
    <w:rsid w:val="00DD450D"/>
    <w:rsid w:val="00DD52FB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2FD7"/>
    <w:rsid w:val="00E05101"/>
    <w:rsid w:val="00E10C21"/>
    <w:rsid w:val="00E11CA2"/>
    <w:rsid w:val="00E14280"/>
    <w:rsid w:val="00E1487D"/>
    <w:rsid w:val="00E15735"/>
    <w:rsid w:val="00E20C21"/>
    <w:rsid w:val="00E2270D"/>
    <w:rsid w:val="00E22B2A"/>
    <w:rsid w:val="00E22DA1"/>
    <w:rsid w:val="00E23F6B"/>
    <w:rsid w:val="00E2734D"/>
    <w:rsid w:val="00E30058"/>
    <w:rsid w:val="00E31CA3"/>
    <w:rsid w:val="00E35B5D"/>
    <w:rsid w:val="00E36398"/>
    <w:rsid w:val="00E363C9"/>
    <w:rsid w:val="00E37115"/>
    <w:rsid w:val="00E41E0C"/>
    <w:rsid w:val="00E46C07"/>
    <w:rsid w:val="00E50247"/>
    <w:rsid w:val="00E50E56"/>
    <w:rsid w:val="00E5280E"/>
    <w:rsid w:val="00E558F3"/>
    <w:rsid w:val="00E55E39"/>
    <w:rsid w:val="00E57EBE"/>
    <w:rsid w:val="00E60E28"/>
    <w:rsid w:val="00E62BAC"/>
    <w:rsid w:val="00E65429"/>
    <w:rsid w:val="00E66517"/>
    <w:rsid w:val="00E70CBD"/>
    <w:rsid w:val="00E710D3"/>
    <w:rsid w:val="00E752FC"/>
    <w:rsid w:val="00E754EA"/>
    <w:rsid w:val="00E755E1"/>
    <w:rsid w:val="00E75FD3"/>
    <w:rsid w:val="00E769B6"/>
    <w:rsid w:val="00E77066"/>
    <w:rsid w:val="00E770E2"/>
    <w:rsid w:val="00E77FF5"/>
    <w:rsid w:val="00E80241"/>
    <w:rsid w:val="00E81D2A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01A"/>
    <w:rsid w:val="00EA42E6"/>
    <w:rsid w:val="00EA4DBC"/>
    <w:rsid w:val="00EA5AE1"/>
    <w:rsid w:val="00EA6C86"/>
    <w:rsid w:val="00EB0A7E"/>
    <w:rsid w:val="00EB3786"/>
    <w:rsid w:val="00EB3D39"/>
    <w:rsid w:val="00EB55D9"/>
    <w:rsid w:val="00EB6DB7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4366"/>
    <w:rsid w:val="00F06042"/>
    <w:rsid w:val="00F06133"/>
    <w:rsid w:val="00F121A6"/>
    <w:rsid w:val="00F125CC"/>
    <w:rsid w:val="00F1374C"/>
    <w:rsid w:val="00F15616"/>
    <w:rsid w:val="00F16117"/>
    <w:rsid w:val="00F24387"/>
    <w:rsid w:val="00F24A55"/>
    <w:rsid w:val="00F2668A"/>
    <w:rsid w:val="00F26DAF"/>
    <w:rsid w:val="00F27DD3"/>
    <w:rsid w:val="00F3191C"/>
    <w:rsid w:val="00F34435"/>
    <w:rsid w:val="00F36B94"/>
    <w:rsid w:val="00F36E4D"/>
    <w:rsid w:val="00F37917"/>
    <w:rsid w:val="00F403F3"/>
    <w:rsid w:val="00F4323D"/>
    <w:rsid w:val="00F43727"/>
    <w:rsid w:val="00F43C47"/>
    <w:rsid w:val="00F446C0"/>
    <w:rsid w:val="00F44EC8"/>
    <w:rsid w:val="00F46C47"/>
    <w:rsid w:val="00F46CCA"/>
    <w:rsid w:val="00F47788"/>
    <w:rsid w:val="00F47A00"/>
    <w:rsid w:val="00F52807"/>
    <w:rsid w:val="00F54DF7"/>
    <w:rsid w:val="00F552DE"/>
    <w:rsid w:val="00F57310"/>
    <w:rsid w:val="00F6037A"/>
    <w:rsid w:val="00F603DB"/>
    <w:rsid w:val="00F6216E"/>
    <w:rsid w:val="00F64146"/>
    <w:rsid w:val="00F6501E"/>
    <w:rsid w:val="00F66A19"/>
    <w:rsid w:val="00F66C8C"/>
    <w:rsid w:val="00F67DFD"/>
    <w:rsid w:val="00F706A9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1C61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2E7C"/>
    <w:rsid w:val="00FE3B66"/>
    <w:rsid w:val="00FE3D6D"/>
    <w:rsid w:val="00FE5A24"/>
    <w:rsid w:val="00FF09C5"/>
    <w:rsid w:val="00FF3C8A"/>
    <w:rsid w:val="00FF65EE"/>
    <w:rsid w:val="01EAAF25"/>
    <w:rsid w:val="026BD0EF"/>
    <w:rsid w:val="02A058C3"/>
    <w:rsid w:val="02D80EB6"/>
    <w:rsid w:val="03335632"/>
    <w:rsid w:val="03B7FCC2"/>
    <w:rsid w:val="03C6FA50"/>
    <w:rsid w:val="04764256"/>
    <w:rsid w:val="0528C8DA"/>
    <w:rsid w:val="05FCA4DA"/>
    <w:rsid w:val="0708B059"/>
    <w:rsid w:val="0728BFA6"/>
    <w:rsid w:val="079184CF"/>
    <w:rsid w:val="08D2E091"/>
    <w:rsid w:val="09B6AB96"/>
    <w:rsid w:val="0A93713B"/>
    <w:rsid w:val="0C4B68EE"/>
    <w:rsid w:val="0D2E5EE6"/>
    <w:rsid w:val="0F9CDC57"/>
    <w:rsid w:val="0FAB41D5"/>
    <w:rsid w:val="114C6F0B"/>
    <w:rsid w:val="1354D708"/>
    <w:rsid w:val="137A19D5"/>
    <w:rsid w:val="14E96528"/>
    <w:rsid w:val="15D8EFC8"/>
    <w:rsid w:val="1607FBEC"/>
    <w:rsid w:val="163ECA07"/>
    <w:rsid w:val="16562BFC"/>
    <w:rsid w:val="185545AD"/>
    <w:rsid w:val="19170950"/>
    <w:rsid w:val="19E8B0B6"/>
    <w:rsid w:val="1AA79CC7"/>
    <w:rsid w:val="1AAFBC23"/>
    <w:rsid w:val="1DE85904"/>
    <w:rsid w:val="1E1E2E2E"/>
    <w:rsid w:val="1E88F74A"/>
    <w:rsid w:val="1FD7B5B8"/>
    <w:rsid w:val="20950FC9"/>
    <w:rsid w:val="20BB1CDF"/>
    <w:rsid w:val="2418C0DD"/>
    <w:rsid w:val="24D83A1A"/>
    <w:rsid w:val="25A7FC02"/>
    <w:rsid w:val="26AA7D66"/>
    <w:rsid w:val="26E43884"/>
    <w:rsid w:val="276DF391"/>
    <w:rsid w:val="27CA9DF1"/>
    <w:rsid w:val="28ACDC85"/>
    <w:rsid w:val="29104FB7"/>
    <w:rsid w:val="2B363761"/>
    <w:rsid w:val="2B89B006"/>
    <w:rsid w:val="2E1C18B3"/>
    <w:rsid w:val="2E3EEACE"/>
    <w:rsid w:val="2E6C39CC"/>
    <w:rsid w:val="2F05B03F"/>
    <w:rsid w:val="2F6FCD72"/>
    <w:rsid w:val="2FA6689A"/>
    <w:rsid w:val="31F8BEB9"/>
    <w:rsid w:val="324492E9"/>
    <w:rsid w:val="33104805"/>
    <w:rsid w:val="34FBA205"/>
    <w:rsid w:val="35D76AB3"/>
    <w:rsid w:val="36B0A3BC"/>
    <w:rsid w:val="382B8E4C"/>
    <w:rsid w:val="3AA25DEA"/>
    <w:rsid w:val="3AAAF418"/>
    <w:rsid w:val="3CC2AE3E"/>
    <w:rsid w:val="3D173A20"/>
    <w:rsid w:val="3DB77E66"/>
    <w:rsid w:val="3DEAD4DC"/>
    <w:rsid w:val="3DF7B995"/>
    <w:rsid w:val="40665201"/>
    <w:rsid w:val="40AF8364"/>
    <w:rsid w:val="42156E48"/>
    <w:rsid w:val="435E66E2"/>
    <w:rsid w:val="43756430"/>
    <w:rsid w:val="453D9A9B"/>
    <w:rsid w:val="46403A85"/>
    <w:rsid w:val="48158741"/>
    <w:rsid w:val="4A6FA283"/>
    <w:rsid w:val="4B0DA430"/>
    <w:rsid w:val="4C303E38"/>
    <w:rsid w:val="4D9A80E6"/>
    <w:rsid w:val="4E0EDA79"/>
    <w:rsid w:val="4E573E39"/>
    <w:rsid w:val="5045B757"/>
    <w:rsid w:val="50603479"/>
    <w:rsid w:val="51C7E41B"/>
    <w:rsid w:val="552CA10A"/>
    <w:rsid w:val="58A81DF1"/>
    <w:rsid w:val="5A36B7C4"/>
    <w:rsid w:val="5A524436"/>
    <w:rsid w:val="5AB67A3B"/>
    <w:rsid w:val="5AFEC72F"/>
    <w:rsid w:val="5B502CA5"/>
    <w:rsid w:val="5CAEA380"/>
    <w:rsid w:val="5D6E5886"/>
    <w:rsid w:val="600DF754"/>
    <w:rsid w:val="610F839E"/>
    <w:rsid w:val="62FE63B3"/>
    <w:rsid w:val="6316C1C7"/>
    <w:rsid w:val="641EBE86"/>
    <w:rsid w:val="64B2C323"/>
    <w:rsid w:val="652B424C"/>
    <w:rsid w:val="6680BCE0"/>
    <w:rsid w:val="672E8332"/>
    <w:rsid w:val="687460DE"/>
    <w:rsid w:val="6920AD97"/>
    <w:rsid w:val="69BABB82"/>
    <w:rsid w:val="6B9E8583"/>
    <w:rsid w:val="6BFF6BFE"/>
    <w:rsid w:val="6C622AE7"/>
    <w:rsid w:val="6E0B2F33"/>
    <w:rsid w:val="6F960DE7"/>
    <w:rsid w:val="6FF15358"/>
    <w:rsid w:val="702803CD"/>
    <w:rsid w:val="70DDC03D"/>
    <w:rsid w:val="711D2BEE"/>
    <w:rsid w:val="72FBC3C7"/>
    <w:rsid w:val="73EBD313"/>
    <w:rsid w:val="73EDFC58"/>
    <w:rsid w:val="74C61216"/>
    <w:rsid w:val="76F4687E"/>
    <w:rsid w:val="786174F5"/>
    <w:rsid w:val="790540BD"/>
    <w:rsid w:val="791C285A"/>
    <w:rsid w:val="797D209E"/>
    <w:rsid w:val="7982EB78"/>
    <w:rsid w:val="7AA8C090"/>
    <w:rsid w:val="7B766BFF"/>
    <w:rsid w:val="7C226C1D"/>
    <w:rsid w:val="7C896CAC"/>
    <w:rsid w:val="7D6906D7"/>
    <w:rsid w:val="7D9F00D0"/>
    <w:rsid w:val="7EA1F28F"/>
    <w:rsid w:val="7F216331"/>
    <w:rsid w:val="7FE75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F3EB4F"/>
  <w15:chartTrackingRefBased/>
  <w15:docId w15:val="{DD45B885-6909-4095-8E64-CD3D0D684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ui-provider">
    <w:name w:val="ui-provider"/>
    <w:basedOn w:val="DefaultParagraphFont"/>
    <w:rsid w:val="005567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4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F4AC40BF671416C9A9F1FD9E8F63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9E0890-9E32-4B72-BCAC-262D70741B98}"/>
      </w:docPartPr>
      <w:docPartBody>
        <w:p w:rsidR="00A85262" w:rsidRDefault="00176DFA">
          <w:pPr>
            <w:pStyle w:val="EF4AC40BF671416C9A9F1FD9E8F6334A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DFA"/>
    <w:rsid w:val="001740D8"/>
    <w:rsid w:val="00176DFA"/>
    <w:rsid w:val="004A5562"/>
    <w:rsid w:val="00560093"/>
    <w:rsid w:val="00703909"/>
    <w:rsid w:val="00744675"/>
    <w:rsid w:val="007D72C2"/>
    <w:rsid w:val="007D7803"/>
    <w:rsid w:val="008E6914"/>
    <w:rsid w:val="00A85262"/>
    <w:rsid w:val="00B30F51"/>
    <w:rsid w:val="00BA2F56"/>
    <w:rsid w:val="00BB52D6"/>
    <w:rsid w:val="00DC0BC2"/>
    <w:rsid w:val="00E64FE2"/>
    <w:rsid w:val="00EB6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76DFA"/>
    <w:rPr>
      <w:color w:val="808080"/>
    </w:rPr>
  </w:style>
  <w:style w:type="paragraph" w:customStyle="1" w:styleId="EF4AC40BF671416C9A9F1FD9E8F6334A">
    <w:name w:val="EF4AC40BF671416C9A9F1FD9E8F6334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2021-12-14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645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52370 Staff</vt:lpstr>
    </vt:vector>
  </TitlesOfParts>
  <Manager/>
  <Company>Public Utility Commission of Texas</Company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52370 Staff</dc:title>
  <dc:subject/>
  <dc:creator>Floyd.Walker@puc.texas.gov</dc:creator>
  <cp:keywords>pleading</cp:keywords>
  <dc:description>Commission Staff’s</dc:description>
  <cp:lastModifiedBy>Jennifer Carrasco</cp:lastModifiedBy>
  <cp:revision>6</cp:revision>
  <cp:lastPrinted>2006-01-30T18:46:00Z</cp:lastPrinted>
  <dcterms:created xsi:type="dcterms:W3CDTF">2023-06-16T18:57:00Z</dcterms:created>
  <dcterms:modified xsi:type="dcterms:W3CDTF">2023-06-16T19:06:00Z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ket No" linkTarget="DocNo">
    <vt:r8>52370</vt:r8>
  </property>
  <property fmtid="{D5CDD505-2E9C-101B-9397-08002B2CF9AE}" pid="3" name="DocStyle" linkTarget="DocumentStyle">
    <vt:lpwstr>APPLICATION OF EAST HOUSTON UTILITIES INC. FOR AUTHORITY TO CHANGE RATES</vt:lpwstr>
  </property>
  <property fmtid="{D5CDD505-2E9C-101B-9397-08002B2CF9AE}" pid="4" name="Division">
    <vt:lpwstr>Legal</vt:lpwstr>
  </property>
  <property fmtid="{D5CDD505-2E9C-101B-9397-08002B2CF9AE}" pid="5" name="Matter" linkTarget="CaseType">
    <vt:lpwstr>PUC Docket No. 52370 </vt:lpwstr>
  </property>
  <property fmtid="{D5CDD505-2E9C-101B-9397-08002B2CF9AE}" pid="6" name="Control Number" linkTarget="DocNo">
    <vt:r8>52370</vt:r8>
  </property>
</Properties>
</file>